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eastAsia="宋体"/>
          <w:b w:val="0"/>
          <w:bCs/>
          <w:sz w:val="21"/>
          <w:szCs w:val="21"/>
          <w:lang w:val="en-US" w:eastAsia="zh-CN"/>
        </w:rPr>
      </w:pPr>
      <w:r>
        <w:rPr>
          <w:rFonts w:hint="eastAsia"/>
          <w:b w:val="0"/>
          <w:bCs/>
          <w:sz w:val="21"/>
          <w:szCs w:val="21"/>
          <w:lang w:eastAsia="zh-CN"/>
        </w:rPr>
        <w:t>附件</w:t>
      </w:r>
      <w:r>
        <w:rPr>
          <w:rFonts w:hint="eastAsia"/>
          <w:b w:val="0"/>
          <w:bCs/>
          <w:sz w:val="21"/>
          <w:szCs w:val="21"/>
          <w:lang w:val="en-US" w:eastAsia="zh-CN"/>
        </w:rPr>
        <w:t>2：</w:t>
      </w:r>
    </w:p>
    <w:p>
      <w:pPr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sz w:val="28"/>
          <w:szCs w:val="28"/>
        </w:rPr>
        <w:t>武夷学院课程</w:t>
      </w:r>
      <w:r>
        <w:rPr>
          <w:rFonts w:hint="eastAsia"/>
          <w:b/>
          <w:sz w:val="28"/>
          <w:szCs w:val="28"/>
          <w:lang w:eastAsia="zh-CN"/>
        </w:rPr>
        <w:t>教学大纲</w:t>
      </w:r>
      <w:r>
        <w:rPr>
          <w:rFonts w:hint="eastAsia"/>
          <w:b/>
          <w:sz w:val="28"/>
          <w:szCs w:val="28"/>
        </w:rPr>
        <w:t>检查记录表</w:t>
      </w:r>
      <w:bookmarkStart w:id="0" w:name="_GoBack"/>
      <w:bookmarkEnd w:id="0"/>
    </w:p>
    <w:tbl>
      <w:tblPr>
        <w:tblStyle w:val="2"/>
        <w:tblW w:w="8855" w:type="dxa"/>
        <w:tblInd w:w="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5"/>
        <w:gridCol w:w="2663"/>
        <w:gridCol w:w="1575"/>
        <w:gridCol w:w="30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2" w:hRule="atLeast"/>
        </w:trPr>
        <w:tc>
          <w:tcPr>
            <w:tcW w:w="1575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教学单位</w:t>
            </w:r>
          </w:p>
        </w:tc>
        <w:tc>
          <w:tcPr>
            <w:tcW w:w="2663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575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年级、专业</w:t>
            </w:r>
          </w:p>
        </w:tc>
        <w:tc>
          <w:tcPr>
            <w:tcW w:w="3042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1575" w:type="dxa"/>
            <w:noWrap w:val="0"/>
            <w:vAlign w:val="center"/>
          </w:tcPr>
          <w:p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课程名称</w:t>
            </w:r>
          </w:p>
        </w:tc>
        <w:tc>
          <w:tcPr>
            <w:tcW w:w="2663" w:type="dxa"/>
            <w:noWrap w:val="0"/>
            <w:vAlign w:val="center"/>
          </w:tcPr>
          <w:p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575" w:type="dxa"/>
            <w:noWrap w:val="0"/>
            <w:vAlign w:val="center"/>
          </w:tcPr>
          <w:p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宋体" w:hAnsi="宋体" w:eastAsia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课程</w:t>
            </w: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类别</w:t>
            </w:r>
          </w:p>
        </w:tc>
        <w:tc>
          <w:tcPr>
            <w:tcW w:w="3042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jc w:val="left"/>
              <w:rPr>
                <w:rFonts w:hint="eastAsia" w:ascii="宋体" w:hAnsi="宋体"/>
                <w:b w:val="0"/>
                <w:bCs/>
                <w:sz w:val="24"/>
                <w:lang w:eastAsia="zh-CN"/>
              </w:rPr>
            </w:pPr>
            <w:r>
              <w:rPr>
                <w:rFonts w:hint="eastAsia" w:ascii="宋体" w:hAnsi="宋体" w:cs="Times New Roman"/>
                <w:b w:val="0"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b w:val="0"/>
                <w:bCs/>
                <w:sz w:val="24"/>
                <w:lang w:eastAsia="zh-CN"/>
              </w:rPr>
              <w:t>通识课程</w:t>
            </w:r>
            <w:r>
              <w:rPr>
                <w:rFonts w:hint="eastAsia" w:ascii="宋体" w:hAnsi="宋体"/>
                <w:b w:val="0"/>
                <w:bCs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Times New Roman"/>
                <w:b w:val="0"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b w:val="0"/>
                <w:bCs/>
                <w:sz w:val="24"/>
                <w:lang w:eastAsia="zh-CN"/>
              </w:rPr>
              <w:t>专业课程</w:t>
            </w:r>
          </w:p>
          <w:p>
            <w:pPr>
              <w:tabs>
                <w:tab w:val="left" w:pos="0"/>
              </w:tabs>
              <w:spacing w:line="360" w:lineRule="auto"/>
              <w:jc w:val="left"/>
              <w:rPr>
                <w:rFonts w:hint="eastAsia" w:ascii="宋体" w:hAnsi="宋体" w:eastAsia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cs="Times New Roman"/>
                <w:b w:val="0"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b w:val="0"/>
                <w:bCs/>
                <w:sz w:val="24"/>
                <w:lang w:eastAsia="zh-CN"/>
              </w:rPr>
              <w:t>集中性实践环节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575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</w:rPr>
              <w:t>大纲执笔人</w:t>
            </w:r>
          </w:p>
        </w:tc>
        <w:tc>
          <w:tcPr>
            <w:tcW w:w="2663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575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</w:rPr>
              <w:t>大纲审核人</w:t>
            </w:r>
          </w:p>
        </w:tc>
        <w:tc>
          <w:tcPr>
            <w:tcW w:w="3042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575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宋体" w:hAnsi="宋体" w:eastAsia="宋体" w:cs="Times New Roman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cs="Times New Roman"/>
                <w:b/>
                <w:bCs/>
                <w:sz w:val="24"/>
                <w:lang w:eastAsia="zh-CN"/>
              </w:rPr>
              <w:t>检查人员</w:t>
            </w:r>
          </w:p>
        </w:tc>
        <w:tc>
          <w:tcPr>
            <w:tcW w:w="2663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575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宋体" w:hAnsi="宋体" w:eastAsia="宋体" w:cs="Times New Roman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cs="Times New Roman"/>
                <w:b/>
                <w:bCs/>
                <w:sz w:val="24"/>
                <w:lang w:eastAsia="zh-CN"/>
              </w:rPr>
              <w:t>检查时间</w:t>
            </w:r>
          </w:p>
        </w:tc>
        <w:tc>
          <w:tcPr>
            <w:tcW w:w="3042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1575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检查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项目</w:t>
            </w:r>
          </w:p>
        </w:tc>
        <w:tc>
          <w:tcPr>
            <w:tcW w:w="2663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检查内容</w:t>
            </w:r>
          </w:p>
        </w:tc>
        <w:tc>
          <w:tcPr>
            <w:tcW w:w="4617" w:type="dxa"/>
            <w:gridSpan w:val="2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存在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55" w:hRule="atLeast"/>
        </w:trPr>
        <w:tc>
          <w:tcPr>
            <w:tcW w:w="1575" w:type="dxa"/>
            <w:noWrap w:val="0"/>
            <w:vAlign w:val="center"/>
          </w:tcPr>
          <w:p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cs="宋体"/>
                <w:lang w:eastAsia="zh-CN"/>
              </w:rPr>
              <w:t>课程基本信息</w:t>
            </w:r>
          </w:p>
        </w:tc>
        <w:tc>
          <w:tcPr>
            <w:tcW w:w="2663" w:type="dxa"/>
            <w:noWrap w:val="0"/>
            <w:vAlign w:val="center"/>
          </w:tcPr>
          <w:p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cs="宋体"/>
                <w:lang w:eastAsia="zh-CN"/>
              </w:rPr>
              <w:t>课程名称、课程代码、学时、学分、课程类别、课程性质等与人才培养方案一致。</w:t>
            </w:r>
          </w:p>
        </w:tc>
        <w:tc>
          <w:tcPr>
            <w:tcW w:w="4617" w:type="dxa"/>
            <w:gridSpan w:val="2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89" w:hRule="atLeast"/>
        </w:trPr>
        <w:tc>
          <w:tcPr>
            <w:tcW w:w="1575" w:type="dxa"/>
            <w:noWrap w:val="0"/>
            <w:vAlign w:val="center"/>
          </w:tcPr>
          <w:p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宋体" w:hAnsi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lang w:eastAsia="zh-CN"/>
              </w:rPr>
              <w:t>大纲</w:t>
            </w:r>
            <w:r>
              <w:rPr>
                <w:rFonts w:hint="eastAsia" w:ascii="宋体" w:hAnsi="宋体" w:cs="宋体"/>
              </w:rPr>
              <w:t>格式规范</w:t>
            </w:r>
          </w:p>
        </w:tc>
        <w:tc>
          <w:tcPr>
            <w:tcW w:w="2663" w:type="dxa"/>
            <w:noWrap w:val="0"/>
            <w:vAlign w:val="center"/>
          </w:tcPr>
          <w:p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宋体" w:hAnsi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lang w:eastAsia="zh-CN"/>
              </w:rPr>
              <w:t>按新版课程教学大纲撰写，内容完整，前后信息一致</w:t>
            </w:r>
            <w:r>
              <w:rPr>
                <w:rFonts w:hint="eastAsia" w:ascii="宋体" w:hAnsi="宋体" w:cs="宋体"/>
              </w:rPr>
              <w:t>。</w:t>
            </w:r>
          </w:p>
        </w:tc>
        <w:tc>
          <w:tcPr>
            <w:tcW w:w="4617" w:type="dxa"/>
            <w:gridSpan w:val="2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11" w:hRule="atLeast"/>
        </w:trPr>
        <w:tc>
          <w:tcPr>
            <w:tcW w:w="1575" w:type="dxa"/>
            <w:noWrap w:val="0"/>
            <w:vAlign w:val="center"/>
          </w:tcPr>
          <w:p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宋体" w:hAnsi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lang w:eastAsia="zh-CN"/>
              </w:rPr>
              <w:t>课程学习目标</w:t>
            </w:r>
          </w:p>
        </w:tc>
        <w:tc>
          <w:tcPr>
            <w:tcW w:w="2663" w:type="dxa"/>
            <w:noWrap w:val="0"/>
            <w:vAlign w:val="center"/>
          </w:tcPr>
          <w:p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宋体" w:hAnsi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lang w:eastAsia="zh-CN"/>
              </w:rPr>
              <w:t>课程学习目标合理，与毕业要求指标点对应关系合理，评分标准表述准确。</w:t>
            </w:r>
          </w:p>
        </w:tc>
        <w:tc>
          <w:tcPr>
            <w:tcW w:w="4617" w:type="dxa"/>
            <w:gridSpan w:val="2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19" w:hRule="atLeast"/>
        </w:trPr>
        <w:tc>
          <w:tcPr>
            <w:tcW w:w="1575" w:type="dxa"/>
            <w:noWrap w:val="0"/>
            <w:vAlign w:val="center"/>
          </w:tcPr>
          <w:p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宋体" w:hAnsi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lang w:eastAsia="zh-CN"/>
              </w:rPr>
              <w:t>课程思政</w:t>
            </w:r>
          </w:p>
        </w:tc>
        <w:tc>
          <w:tcPr>
            <w:tcW w:w="2663" w:type="dxa"/>
            <w:noWrap w:val="0"/>
            <w:vAlign w:val="center"/>
          </w:tcPr>
          <w:p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</w:rPr>
              <w:t>课程思政</w:t>
            </w:r>
            <w:r>
              <w:rPr>
                <w:rFonts w:hint="eastAsia" w:ascii="宋体" w:hAnsi="宋体" w:cs="宋体"/>
                <w:lang w:eastAsia="zh-CN"/>
              </w:rPr>
              <w:t>内容或元素能在课程学习目标、课程教学内容及实践环节中有机融入。</w:t>
            </w:r>
          </w:p>
        </w:tc>
        <w:tc>
          <w:tcPr>
            <w:tcW w:w="4617" w:type="dxa"/>
            <w:gridSpan w:val="2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12" w:hRule="atLeast"/>
        </w:trPr>
        <w:tc>
          <w:tcPr>
            <w:tcW w:w="1575" w:type="dxa"/>
            <w:noWrap w:val="0"/>
            <w:vAlign w:val="center"/>
          </w:tcPr>
          <w:p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cs="宋体"/>
                <w:lang w:eastAsia="zh-CN"/>
              </w:rPr>
              <w:t>课程考核与</w:t>
            </w:r>
            <w:r>
              <w:rPr>
                <w:rFonts w:hint="eastAsia" w:ascii="宋体" w:hAnsi="宋体" w:eastAsia="宋体" w:cs="宋体"/>
                <w:lang w:eastAsia="zh-CN"/>
              </w:rPr>
              <w:t>成绩评定办法</w:t>
            </w:r>
          </w:p>
        </w:tc>
        <w:tc>
          <w:tcPr>
            <w:tcW w:w="2663" w:type="dxa"/>
            <w:noWrap w:val="0"/>
            <w:vAlign w:val="center"/>
          </w:tcPr>
          <w:p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考核方式合适，考核依据与方法可操作，各考核方式成绩占比合理，针对每个学习目标制订合理的考核方式和权重。</w:t>
            </w:r>
          </w:p>
        </w:tc>
        <w:tc>
          <w:tcPr>
            <w:tcW w:w="4617" w:type="dxa"/>
            <w:gridSpan w:val="2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5" w:hRule="atLeast"/>
        </w:trPr>
        <w:tc>
          <w:tcPr>
            <w:tcW w:w="1575" w:type="dxa"/>
            <w:noWrap w:val="0"/>
            <w:vAlign w:val="center"/>
          </w:tcPr>
          <w:p>
            <w:pPr>
              <w:tabs>
                <w:tab w:val="left" w:pos="0"/>
              </w:tabs>
              <w:spacing w:line="360" w:lineRule="auto"/>
              <w:jc w:val="center"/>
              <w:rPr>
                <w:rFonts w:hint="default" w:ascii="宋体" w:hAnsi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OBE理念</w:t>
            </w:r>
          </w:p>
        </w:tc>
        <w:tc>
          <w:tcPr>
            <w:tcW w:w="2663" w:type="dxa"/>
            <w:noWrap w:val="0"/>
            <w:vAlign w:val="center"/>
          </w:tcPr>
          <w:p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OBE理念</w:t>
            </w:r>
            <w:r>
              <w:rPr>
                <w:rFonts w:hint="eastAsia" w:ascii="宋体" w:hAnsi="宋体" w:cs="宋体"/>
                <w:lang w:eastAsia="zh-CN"/>
              </w:rPr>
              <w:t>在课程学习目标、教学方法、考核方式等方面得到很好的体现</w:t>
            </w:r>
            <w:r>
              <w:rPr>
                <w:rFonts w:hint="eastAsia" w:ascii="宋体" w:hAnsi="宋体" w:cs="宋体"/>
                <w:lang w:val="en-US" w:eastAsia="zh-CN"/>
              </w:rPr>
              <w:t>。</w:t>
            </w:r>
          </w:p>
        </w:tc>
        <w:tc>
          <w:tcPr>
            <w:tcW w:w="4617" w:type="dxa"/>
            <w:gridSpan w:val="2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宋体" w:hAnsi="宋体" w:cs="宋体"/>
              </w:rPr>
            </w:pPr>
          </w:p>
        </w:tc>
      </w:tr>
    </w:tbl>
    <w:p>
      <w:pPr>
        <w:rPr>
          <w:rFonts w:hint="default" w:eastAsia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AxMDJmYzAwZTc0YjYyM2VmMDYxOWNjNjEzMDIxZDkifQ=="/>
  </w:docVars>
  <w:rsids>
    <w:rsidRoot w:val="0B4872EF"/>
    <w:rsid w:val="0B4872EF"/>
    <w:rsid w:val="174F2A9F"/>
    <w:rsid w:val="1E6B0DA6"/>
    <w:rsid w:val="26E226E5"/>
    <w:rsid w:val="36575551"/>
    <w:rsid w:val="42DC7E19"/>
    <w:rsid w:val="498F0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332</Words>
  <Characters>336</Characters>
  <Lines>0</Lines>
  <Paragraphs>0</Paragraphs>
  <TotalTime>0</TotalTime>
  <ScaleCrop>false</ScaleCrop>
  <LinksUpToDate>false</LinksUpToDate>
  <CharactersWithSpaces>338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2023-09-19T08:42:00Z</dcterms:created>
  <dc:creator>Administrator</dc:creator>
  <cp:lastModifiedBy>lcy</cp:lastModifiedBy>
  <dcterms:modified xsi:type="dcterms:W3CDTF">2024-08-27T07:41:51Z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99C630C46E704429AAD636D85B2E89A4_11</vt:lpwstr>
  </property>
</Properties>
</file>